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B6724D" w:rsidRDefault="00BA63DC" w:rsidP="00203AF8">
      <w:pPr>
        <w:pStyle w:val="TOCHeading"/>
        <w:jc w:val="center"/>
        <w:rPr>
          <w:color w:val="auto"/>
          <w:sz w:val="28"/>
          <w:lang w:val="ka-GE"/>
        </w:rPr>
      </w:pPr>
      <w:r>
        <w:rPr>
          <w:rFonts w:ascii="Sylfaen" w:hAnsi="Sylfaen"/>
          <w:b/>
          <w:bCs/>
          <w:color w:val="auto"/>
          <w:sz w:val="28"/>
          <w:lang w:val="ka-GE"/>
        </w:rPr>
        <w:t>027</w:t>
      </w:r>
      <w:r w:rsidR="00B6724D" w:rsidRPr="00B6724D">
        <w:rPr>
          <w:rFonts w:ascii="Sylfaen" w:hAnsi="Sylfaen"/>
          <w:b/>
          <w:bCs/>
          <w:color w:val="auto"/>
          <w:sz w:val="28"/>
          <w:lang w:val="ka-GE"/>
        </w:rPr>
        <w:t>-</w:t>
      </w:r>
      <w:r w:rsidR="00B6724D" w:rsidRPr="00B6724D">
        <w:rPr>
          <w:rFonts w:ascii="Sylfaen" w:hAnsi="Sylfaen"/>
          <w:b/>
          <w:bCs/>
          <w:color w:val="auto"/>
          <w:sz w:val="28"/>
        </w:rPr>
        <w:t>BID-17</w:t>
      </w:r>
    </w:p>
    <w:p w:rsidR="00BA63DC" w:rsidRPr="003F3C07" w:rsidRDefault="00BA63DC" w:rsidP="00BA63DC">
      <w:pPr>
        <w:spacing w:after="0" w:line="240" w:lineRule="auto"/>
        <w:jc w:val="center"/>
        <w:rPr>
          <w:szCs w:val="24"/>
        </w:rPr>
      </w:pPr>
      <w:r w:rsidRPr="003F3C07">
        <w:rPr>
          <w:rFonts w:ascii="Sylfaen" w:hAnsi="Sylfaen" w:cs="Sylfaen"/>
          <w:b/>
          <w:bCs/>
          <w:sz w:val="24"/>
          <w:szCs w:val="28"/>
          <w:lang w:val="ka-GE"/>
        </w:rPr>
        <w:t>კონკურსი ''ფუნიკულიორი-I'' სატუმბო სადგურიდან ''ფუნიკულიორი-II'' სატუმბო სადგურის ტერიტორიაზე მდებარე რეზერუარამდე დ=400 მმ-იანი დამწნეხი ხაზის გაყვანის სამუშაოების შესყიდვის თაობაზე</w:t>
      </w:r>
    </w:p>
    <w:p w:rsidR="004E1DCB" w:rsidRPr="004E1DCB" w:rsidRDefault="004E1DCB" w:rsidP="004E1DCB">
      <w:pPr>
        <w:spacing w:after="0" w:line="240" w:lineRule="auto"/>
        <w:jc w:val="center"/>
        <w:rPr>
          <w:szCs w:val="24"/>
        </w:rPr>
      </w:pP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BA63DC" w:rsidRDefault="00B3543E" w:rsidP="00BA63DC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color w:val="000000"/>
          <w:sz w:val="20"/>
          <w:szCs w:val="20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="004E1DCB">
        <w:rPr>
          <w:rStyle w:val="Heading2Char"/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6724D" w:rsidRPr="00B6724D">
        <w:rPr>
          <w:rFonts w:ascii="Sylfaen" w:eastAsiaTheme="majorEastAsia" w:hAnsi="Sylfaen" w:cstheme="majorBidi"/>
          <w:lang w:val="ka-GE"/>
        </w:rPr>
        <w:t xml:space="preserve">„ჯორჯიან უოთერ ენდ </w:t>
      </w:r>
      <w:proofErr w:type="gramStart"/>
      <w:r w:rsidR="00B6724D" w:rsidRPr="00B6724D">
        <w:rPr>
          <w:rFonts w:ascii="Sylfaen" w:eastAsiaTheme="majorEastAsia" w:hAnsi="Sylfaen" w:cstheme="majorBidi"/>
          <w:lang w:val="ka-GE"/>
        </w:rPr>
        <w:t>ფაუერი“</w:t>
      </w:r>
      <w:r w:rsidR="00B6724D" w:rsidRPr="00B6724D">
        <w:rPr>
          <w:rFonts w:ascii="Sylfaen" w:eastAsiaTheme="majorEastAsia" w:hAnsi="Sylfaen" w:cstheme="majorBidi"/>
          <w:b/>
          <w:lang w:val="ka-GE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proofErr w:type="gram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4E1DCB" w:rsidRPr="004E1DCB">
        <w:rPr>
          <w:rFonts w:ascii="Sylfaen" w:hAnsi="Sylfaen" w:cs="Sylfaen"/>
          <w:b/>
          <w:bCs/>
          <w:lang w:val="ka-GE"/>
        </w:rPr>
        <w:t xml:space="preserve"> </w:t>
      </w:r>
      <w:r w:rsidR="00B6724D" w:rsidRPr="005E5AD8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B6724D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BA63DC">
        <w:rPr>
          <w:rFonts w:ascii="Sylfaen" w:hAnsi="Sylfaen"/>
          <w:b/>
          <w:color w:val="000000"/>
          <w:sz w:val="20"/>
          <w:szCs w:val="20"/>
        </w:rPr>
        <w:t>027</w:t>
      </w:r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-BID-17 </w:t>
      </w:r>
      <w:r w:rsidR="00BA63DC">
        <w:rPr>
          <w:rFonts w:ascii="Sylfaen" w:hAnsi="Sylfaen"/>
          <w:b/>
          <w:color w:val="000000"/>
          <w:sz w:val="20"/>
          <w:szCs w:val="20"/>
          <w:lang w:val="ka-GE"/>
        </w:rPr>
        <w:t>ერთ</w:t>
      </w:r>
      <w:r w:rsidR="00B6724D">
        <w:rPr>
          <w:rFonts w:ascii="Sylfaen" w:hAnsi="Sylfaen"/>
          <w:b/>
          <w:color w:val="000000"/>
          <w:sz w:val="20"/>
          <w:szCs w:val="20"/>
          <w:lang w:val="ka-GE"/>
        </w:rPr>
        <w:t xml:space="preserve"> ლოტად </w:t>
      </w:r>
      <w:r w:rsidR="008D339A" w:rsidRPr="008D339A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</w:t>
      </w:r>
      <w:r w:rsidR="00BA63DC" w:rsidRPr="00BA63DC">
        <w:rPr>
          <w:rFonts w:ascii="Sylfaen" w:hAnsi="Sylfaen"/>
          <w:b/>
          <w:bCs/>
          <w:color w:val="000000"/>
          <w:sz w:val="20"/>
          <w:szCs w:val="20"/>
          <w:lang w:val="ka-GE"/>
        </w:rPr>
        <w:t>''ფუნიკულიორი-I'' სატუმბო სადგურიდან ''ფუნიკულიორი-II'' სატუმბო სადგურის ტერიტორიაზე მდებარე რეზერუარამდე დ=400 მმ-იანი დამწნეხი ხაზის გაყვანის სამუშაოების შესყიდვის თაობაზე</w:t>
      </w:r>
      <w:r w:rsidR="008D339A" w:rsidRPr="00BA63DC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</w:t>
      </w:r>
      <w:proofErr w:type="spellStart"/>
      <w:r w:rsidRPr="00BA63DC">
        <w:rPr>
          <w:rFonts w:ascii="Sylfaen" w:hAnsi="Sylfaen" w:cs="Sylfaen"/>
        </w:rPr>
        <w:t>და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იწვევს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კვალიფიციურ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კომპანიებს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მონაწილეობის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მისაღებად</w:t>
      </w:r>
      <w:proofErr w:type="spellEnd"/>
      <w:r w:rsidRPr="00BA63DC">
        <w:rPr>
          <w:rFonts w:ascii="AcadNusx" w:hAnsi="AcadNusx"/>
        </w:rPr>
        <w:t xml:space="preserve"> (</w:t>
      </w:r>
      <w:proofErr w:type="spellStart"/>
      <w:r w:rsidRPr="00BA63DC">
        <w:rPr>
          <w:rFonts w:ascii="Sylfaen" w:hAnsi="Sylfaen" w:cs="Sylfaen"/>
        </w:rPr>
        <w:t>სავარაუდო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მოცულობა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მოცემულია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="004141A7" w:rsidRPr="00BA63DC">
        <w:rPr>
          <w:rFonts w:ascii="Sylfaen" w:hAnsi="Sylfaen" w:cs="Sylfaen"/>
        </w:rPr>
        <w:t>ხერჯთ</w:t>
      </w:r>
      <w:r w:rsidRPr="00BA63DC">
        <w:rPr>
          <w:rFonts w:ascii="Sylfaen" w:hAnsi="Sylfaen" w:cs="Sylfaen"/>
        </w:rPr>
        <w:t>აღრიცხვის</w:t>
      </w:r>
      <w:proofErr w:type="spellEnd"/>
      <w:r w:rsidRPr="00BA63DC">
        <w:rPr>
          <w:rFonts w:ascii="AcadNusx" w:hAnsi="AcadNusx"/>
        </w:rPr>
        <w:t xml:space="preserve"> </w:t>
      </w:r>
      <w:proofErr w:type="spellStart"/>
      <w:r w:rsidRPr="00BA63DC">
        <w:rPr>
          <w:rFonts w:ascii="Sylfaen" w:hAnsi="Sylfaen" w:cs="Sylfaen"/>
        </w:rPr>
        <w:t>ფორმაში</w:t>
      </w:r>
      <w:proofErr w:type="spellEnd"/>
      <w:r w:rsidRPr="00BA63DC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="00203AF8">
        <w:rPr>
          <w:rFonts w:ascii="Sylfaen" w:hAnsi="Sylfaen"/>
          <w:b/>
          <w:lang w:val="ka-GE"/>
        </w:rPr>
        <w:t xml:space="preserve"> </w:t>
      </w:r>
      <w:r w:rsidR="00BA63DC">
        <w:rPr>
          <w:rFonts w:ascii="Sylfaen" w:hAnsi="Sylfaen"/>
          <w:b/>
          <w:bCs/>
        </w:rPr>
        <w:t>027</w:t>
      </w:r>
      <w:r w:rsidR="00B6724D" w:rsidRPr="00B6724D">
        <w:rPr>
          <w:rFonts w:ascii="Sylfaen" w:hAnsi="Sylfaen"/>
          <w:b/>
          <w:bCs/>
        </w:rPr>
        <w:t xml:space="preserve">-BID-17 </w:t>
      </w: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BA63DC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BA63DC">
        <w:rPr>
          <w:rFonts w:ascii="Sylfaen" w:hAnsi="Sylfaen"/>
          <w:lang w:val="ka-GE"/>
        </w:rPr>
        <w:t>ერ</w:t>
      </w:r>
      <w:r w:rsidR="00874980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BA63DC" w:rsidRPr="003F3C07" w:rsidRDefault="00BA63DC" w:rsidP="00BA63DC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 w:rsidRPr="00D542A9">
        <w:rPr>
          <w:rFonts w:ascii="Sylfaen" w:hAnsi="Sylfaen" w:cs="Sylfaen"/>
          <w:b/>
          <w:sz w:val="20"/>
          <w:szCs w:val="20"/>
          <w:u w:val="single"/>
          <w:lang w:val="ka-GE"/>
        </w:rPr>
        <w:t>1 ლოტი:</w:t>
      </w:r>
      <w:r w:rsidRPr="001763A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56008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3F3C07">
        <w:rPr>
          <w:rFonts w:ascii="Sylfaen" w:hAnsi="Sylfaen" w:cs="Sylfaen"/>
          <w:b/>
          <w:bCs/>
          <w:sz w:val="20"/>
          <w:szCs w:val="20"/>
          <w:lang w:val="ka-GE"/>
        </w:rPr>
        <w:t xml:space="preserve"> ''ფუნიკულიორი-I'' სატუმბო სადგურიდან ''ფუნიკულიორი-II'' სატუმბო სადგურის ტერიტორიაზე მდებარე რეზერუარამდე დ=400 მმ-იანი დამწნეხი ხაზის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გაყვანა</w:t>
      </w: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BA63DC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15</w:t>
      </w:r>
      <w:r w:rsidR="00B6724D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მაისი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0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0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</w:r>
      <w:r w:rsidRPr="004E1DCB">
        <w:rPr>
          <w:rFonts w:ascii="Sylfaen" w:hAnsi="Sylfaen"/>
          <w:b/>
          <w:sz w:val="20"/>
          <w:szCs w:val="20"/>
          <w:lang w:val="ka-GE"/>
        </w:rPr>
        <w:t xml:space="preserve">                 </w:t>
      </w:r>
      <w:r w:rsidR="008D339A" w:rsidRPr="008D339A">
        <w:rPr>
          <w:rFonts w:ascii="Sylfaen" w:hAnsi="Sylfaen"/>
          <w:sz w:val="20"/>
          <w:szCs w:val="20"/>
          <w:lang w:val="ka-GE"/>
        </w:rPr>
        <w:t>გია მაღრაძე</w:t>
      </w:r>
      <w:r w:rsidR="008D339A" w:rsidRPr="008D339A">
        <w:rPr>
          <w:rFonts w:ascii="Sylfaen" w:hAnsi="Sylfaen"/>
          <w:sz w:val="20"/>
          <w:szCs w:val="20"/>
          <w:lang w:val="ka-GE"/>
        </w:rPr>
        <w:br/>
      </w:r>
      <w:r w:rsidR="008D339A">
        <w:rPr>
          <w:rFonts w:ascii="Sylfaen" w:hAnsi="Sylfaen"/>
          <w:sz w:val="20"/>
          <w:szCs w:val="20"/>
        </w:rPr>
        <w:t xml:space="preserve">                  </w:t>
      </w:r>
      <w:r w:rsidR="008D339A" w:rsidRPr="008D339A">
        <w:rPr>
          <w:rFonts w:ascii="Sylfaen" w:hAnsi="Sylfaen"/>
          <w:sz w:val="20"/>
          <w:szCs w:val="20"/>
          <w:lang w:val="ka-GE"/>
        </w:rPr>
        <w:t>ტელეფონი : 595 676 739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lastRenderedPageBreak/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8D339A" w:rsidRPr="00BA63DC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249C6" w:rsidRPr="008249C6" w:rsidRDefault="00BA63DC" w:rsidP="00271CF1">
      <w:pPr>
        <w:spacing w:after="0"/>
        <w:rPr>
          <w:rFonts w:ascii="Sylfaen" w:hAnsi="Sylfaen" w:cs="Sylfaen"/>
          <w:lang w:val="ka-GE"/>
        </w:rPr>
      </w:pPr>
      <w:r>
        <w:rPr>
          <w:rFonts w:ascii="AcadMtavr" w:hAnsi="AcadMtavr"/>
        </w:rPr>
        <w:t>5.2</w:t>
      </w:r>
      <w:r w:rsidR="00B3543E"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A63DC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5.3</w:t>
      </w:r>
      <w:r w:rsidR="00B3543E"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მეთოდოლოგია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BA63DC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კომპანისს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რეკვიზიტები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BA63DC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5.5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ამონაწერი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სამეწარმეო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A63DC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5.6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წლის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მანძილზე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პროექტების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ჩამონათვალი</w:t>
      </w:r>
      <w:proofErr w:type="spellEnd"/>
      <w:r w:rsidR="00B3543E" w:rsidRPr="00B3543E">
        <w:rPr>
          <w:rFonts w:ascii="AcadMtavr" w:hAnsi="AcadMtavr"/>
        </w:rPr>
        <w:t xml:space="preserve"> (</w:t>
      </w:r>
      <w:proofErr w:type="spellStart"/>
      <w:r w:rsidR="00B3543E" w:rsidRPr="00B3543E">
        <w:rPr>
          <w:rFonts w:ascii="Sylfaen" w:hAnsi="Sylfaen" w:cs="Sylfaen"/>
        </w:rPr>
        <w:t>დამკვეთი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ორგანიზაციის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საკონტაკტო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პირის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="00B3543E" w:rsidRPr="00B3543E">
        <w:rPr>
          <w:rFonts w:ascii="Sylfaen" w:hAnsi="Sylfaen" w:cs="Sylfaen"/>
        </w:rPr>
        <w:t>ებით</w:t>
      </w:r>
      <w:proofErr w:type="spellEnd"/>
      <w:r w:rsidR="00B3543E" w:rsidRPr="00B3543E">
        <w:rPr>
          <w:rFonts w:ascii="AcadMtavr" w:hAnsi="AcadMtavr"/>
        </w:rPr>
        <w:t>).</w:t>
      </w:r>
    </w:p>
    <w:p w:rsidR="00B3543E" w:rsidRDefault="00BA63DC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5.7</w:t>
      </w:r>
      <w:bookmarkStart w:id="1" w:name="_GoBack"/>
      <w:bookmarkEnd w:id="1"/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ქვეკონტრაქტორის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არსებობის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შემთხვევაში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კომპანიამ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წარმოადგინოს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ქვეკონტრაკტორზე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დოკუმენტაციები</w:t>
      </w:r>
      <w:proofErr w:type="spellEnd"/>
      <w:r w:rsidR="00B3543E"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0" w:rsidRDefault="004470F0" w:rsidP="007902EA">
      <w:pPr>
        <w:spacing w:after="0" w:line="240" w:lineRule="auto"/>
      </w:pPr>
      <w:r>
        <w:separator/>
      </w:r>
    </w:p>
  </w:endnote>
  <w:endnote w:type="continuationSeparator" w:id="0">
    <w:p w:rsidR="004470F0" w:rsidRDefault="004470F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0" w:rsidRDefault="004470F0" w:rsidP="007902EA">
      <w:pPr>
        <w:spacing w:after="0" w:line="240" w:lineRule="auto"/>
      </w:pPr>
      <w:r>
        <w:separator/>
      </w:r>
    </w:p>
  </w:footnote>
  <w:footnote w:type="continuationSeparator" w:id="0">
    <w:p w:rsidR="004470F0" w:rsidRDefault="004470F0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090B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270D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470F0"/>
    <w:rsid w:val="004517DB"/>
    <w:rsid w:val="004533A4"/>
    <w:rsid w:val="004655A3"/>
    <w:rsid w:val="00483B17"/>
    <w:rsid w:val="0048659C"/>
    <w:rsid w:val="004911EA"/>
    <w:rsid w:val="00497393"/>
    <w:rsid w:val="004A12F2"/>
    <w:rsid w:val="004B09C9"/>
    <w:rsid w:val="004D1FBC"/>
    <w:rsid w:val="004D59C4"/>
    <w:rsid w:val="004D75CD"/>
    <w:rsid w:val="004E080C"/>
    <w:rsid w:val="004E1DCB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D339A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6724D"/>
    <w:rsid w:val="00B70A33"/>
    <w:rsid w:val="00B74585"/>
    <w:rsid w:val="00B80DA2"/>
    <w:rsid w:val="00B830F8"/>
    <w:rsid w:val="00B942E0"/>
    <w:rsid w:val="00BA63DC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E6E71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64BC0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FE1D-64CB-49A1-954A-03997FFB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80</cp:revision>
  <cp:lastPrinted>2016-06-17T13:25:00Z</cp:lastPrinted>
  <dcterms:created xsi:type="dcterms:W3CDTF">2016-07-21T15:20:00Z</dcterms:created>
  <dcterms:modified xsi:type="dcterms:W3CDTF">2017-05-01T12:35:00Z</dcterms:modified>
</cp:coreProperties>
</file>